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E69" w:rsidRDefault="00C71E69" w:rsidP="00C71E69">
      <w:pPr>
        <w:jc w:val="center"/>
      </w:pPr>
      <w:r>
        <w:rPr>
          <w:noProof/>
        </w:rPr>
        <w:drawing>
          <wp:inline distT="0" distB="0" distL="0" distR="0">
            <wp:extent cx="486410" cy="486410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E69" w:rsidRDefault="00C71E69" w:rsidP="00C71E69">
      <w:pPr>
        <w:pStyle w:val="a7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C71E69" w:rsidRDefault="00C71E69" w:rsidP="00C71E69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C71E69" w:rsidRDefault="00C71E69" w:rsidP="00C71E69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C71E69" w:rsidRDefault="00C71E69" w:rsidP="00C71E69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C71E69" w:rsidRDefault="00C71E69" w:rsidP="00C71E69">
      <w:pPr>
        <w:jc w:val="both"/>
        <w:rPr>
          <w:sz w:val="28"/>
        </w:rPr>
      </w:pPr>
    </w:p>
    <w:p w:rsidR="00C71E69" w:rsidRPr="007B07E2" w:rsidRDefault="00C71E69" w:rsidP="00C71E69">
      <w:pPr>
        <w:pStyle w:val="a5"/>
        <w:ind w:left="720" w:hanging="720"/>
        <w:jc w:val="both"/>
        <w:rPr>
          <w:lang w:val="ru-RU"/>
        </w:rPr>
      </w:pPr>
      <w:r>
        <w:rPr>
          <w:lang w:val="ru-RU"/>
        </w:rPr>
        <w:t>1</w:t>
      </w:r>
      <w:r w:rsidR="004C1A75">
        <w:rPr>
          <w:lang w:val="ru-RU"/>
        </w:rPr>
        <w:t>9</w:t>
      </w:r>
      <w:r>
        <w:rPr>
          <w:lang w:val="ru-RU"/>
        </w:rPr>
        <w:t xml:space="preserve"> </w:t>
      </w:r>
      <w:r w:rsidR="004C1A75">
        <w:rPr>
          <w:lang w:val="ru-RU"/>
        </w:rPr>
        <w:t>октября</w:t>
      </w:r>
      <w:r>
        <w:t xml:space="preserve"> 20</w:t>
      </w:r>
      <w:r>
        <w:rPr>
          <w:lang w:val="ru-RU"/>
        </w:rPr>
        <w:t>22</w:t>
      </w:r>
      <w:r>
        <w:t xml:space="preserve"> г</w:t>
      </w:r>
      <w:r>
        <w:rPr>
          <w:lang w:val="ru-RU"/>
        </w:rPr>
        <w:t>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 </w:t>
      </w:r>
      <w:r w:rsidR="00A1741E">
        <w:rPr>
          <w:lang w:val="ru-RU"/>
        </w:rPr>
        <w:t>47-9</w:t>
      </w:r>
    </w:p>
    <w:p w:rsidR="00C71E69" w:rsidRDefault="00C71E69" w:rsidP="00C71E69">
      <w:pPr>
        <w:pStyle w:val="a5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 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C71E69" w:rsidRDefault="00C71E69" w:rsidP="00C71E69">
      <w:pPr>
        <w:pStyle w:val="2"/>
        <w:ind w:firstLine="0"/>
        <w:jc w:val="left"/>
        <w:rPr>
          <w:lang w:val="ru-RU"/>
        </w:rPr>
      </w:pPr>
    </w:p>
    <w:p w:rsidR="00C71E69" w:rsidRPr="00732F76" w:rsidRDefault="00C71E69" w:rsidP="00C71E69">
      <w:pPr>
        <w:pStyle w:val="2"/>
        <w:ind w:firstLine="0"/>
        <w:jc w:val="left"/>
        <w:rPr>
          <w:lang w:val="ru-RU"/>
        </w:rPr>
      </w:pPr>
    </w:p>
    <w:p w:rsidR="00C71E69" w:rsidRDefault="00C71E69" w:rsidP="00C71E69">
      <w:pPr>
        <w:ind w:left="1134" w:right="1274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>Об и</w:t>
      </w:r>
      <w:r>
        <w:rPr>
          <w:b/>
          <w:sz w:val="28"/>
          <w:szCs w:val="28"/>
          <w:lang w:eastAsia="x-none"/>
        </w:rPr>
        <w:t>сключении из резерва составов участковых</w:t>
      </w:r>
      <w:r w:rsidRPr="007553E3">
        <w:rPr>
          <w:b/>
          <w:sz w:val="28"/>
          <w:szCs w:val="28"/>
          <w:lang w:eastAsia="x-none"/>
        </w:rPr>
        <w:t xml:space="preserve"> избирательн</w:t>
      </w:r>
      <w:r>
        <w:rPr>
          <w:b/>
          <w:sz w:val="28"/>
          <w:szCs w:val="28"/>
          <w:lang w:eastAsia="x-none"/>
        </w:rPr>
        <w:t xml:space="preserve">ых комиссий, избирательных участков, участков референдумов </w:t>
      </w:r>
      <w:r w:rsidR="004C1A75">
        <w:rPr>
          <w:b/>
          <w:sz w:val="28"/>
          <w:szCs w:val="28"/>
          <w:lang w:eastAsia="x-none"/>
        </w:rPr>
        <w:t>Полянской Юлии Ивановны</w:t>
      </w:r>
    </w:p>
    <w:p w:rsidR="00C71E69" w:rsidRPr="00D84529" w:rsidRDefault="00C71E69" w:rsidP="00C71E69">
      <w:pPr>
        <w:ind w:firstLine="720"/>
        <w:jc w:val="center"/>
        <w:rPr>
          <w:b/>
          <w:sz w:val="28"/>
        </w:rPr>
      </w:pPr>
    </w:p>
    <w:p w:rsidR="00C71E69" w:rsidRPr="0095482E" w:rsidRDefault="00C71E69" w:rsidP="00C71E69">
      <w:pPr>
        <w:ind w:right="140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 связи с</w:t>
      </w:r>
      <w:r>
        <w:rPr>
          <w:sz w:val="28"/>
          <w:szCs w:val="28"/>
        </w:rPr>
        <w:t xml:space="preserve">о смертью </w:t>
      </w:r>
      <w:r w:rsidR="004C1A75">
        <w:rPr>
          <w:sz w:val="28"/>
          <w:szCs w:val="28"/>
        </w:rPr>
        <w:t>Полянской Юлии Ивановны</w:t>
      </w:r>
      <w:r>
        <w:rPr>
          <w:sz w:val="28"/>
          <w:szCs w:val="28"/>
        </w:rPr>
        <w:t>, зачисленной в резерв составов участковых избирательных комиссий Миллеровского района,</w:t>
      </w:r>
      <w:r w:rsidR="00A85DB8">
        <w:rPr>
          <w:sz w:val="28"/>
          <w:szCs w:val="28"/>
        </w:rPr>
        <w:t xml:space="preserve"> руководствуясь п.п. «в» п. 24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г. № 152/1137-6, </w:t>
      </w: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          </w:t>
      </w: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1E69" w:rsidRDefault="00C71E69" w:rsidP="00C71E69">
      <w:pPr>
        <w:ind w:firstLine="851"/>
        <w:jc w:val="center"/>
        <w:rPr>
          <w:bCs/>
          <w:sz w:val="28"/>
          <w:szCs w:val="28"/>
        </w:rPr>
      </w:pPr>
    </w:p>
    <w:p w:rsidR="00C71E69" w:rsidRPr="00C71E69" w:rsidRDefault="00C71E69" w:rsidP="002179ED">
      <w:pPr>
        <w:numPr>
          <w:ilvl w:val="0"/>
          <w:numId w:val="1"/>
        </w:numPr>
        <w:jc w:val="both"/>
        <w:rPr>
          <w:sz w:val="28"/>
          <w:szCs w:val="28"/>
        </w:rPr>
      </w:pPr>
      <w:r w:rsidRPr="00C71E69">
        <w:rPr>
          <w:sz w:val="28"/>
          <w:szCs w:val="28"/>
        </w:rPr>
        <w:t xml:space="preserve">Исключить из резерва составов участковых избирательных комиссий Миллеровского района </w:t>
      </w:r>
      <w:r w:rsidR="004C1A75">
        <w:rPr>
          <w:sz w:val="28"/>
          <w:szCs w:val="28"/>
        </w:rPr>
        <w:t>Полянскую Юлию Ивановну</w:t>
      </w:r>
      <w:r w:rsidRPr="00C71E69">
        <w:rPr>
          <w:sz w:val="28"/>
          <w:szCs w:val="28"/>
        </w:rPr>
        <w:t xml:space="preserve">, предложенную в резерв </w:t>
      </w:r>
      <w:r w:rsidR="00C76529">
        <w:rPr>
          <w:sz w:val="28"/>
          <w:szCs w:val="28"/>
        </w:rPr>
        <w:t xml:space="preserve">местным отделением политической партии </w:t>
      </w:r>
      <w:r w:rsidR="00C76529" w:rsidRPr="00C76529">
        <w:rPr>
          <w:b/>
          <w:sz w:val="28"/>
          <w:szCs w:val="28"/>
        </w:rPr>
        <w:t>«Коммунистическая партия Российской Федерации»</w:t>
      </w:r>
      <w:r w:rsidRPr="00C76529">
        <w:rPr>
          <w:b/>
          <w:sz w:val="28"/>
          <w:szCs w:val="28"/>
        </w:rPr>
        <w:t>.</w:t>
      </w:r>
    </w:p>
    <w:p w:rsidR="00C71E69" w:rsidRDefault="00C71E69" w:rsidP="00C71E69">
      <w:pPr>
        <w:pStyle w:val="a8"/>
        <w:rPr>
          <w:sz w:val="28"/>
          <w:szCs w:val="28"/>
        </w:rPr>
      </w:pPr>
    </w:p>
    <w:p w:rsidR="005F17B7" w:rsidRDefault="005F17B7" w:rsidP="005F17B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5F17B7" w:rsidRDefault="005F17B7" w:rsidP="005F17B7">
      <w:pPr>
        <w:pStyle w:val="a8"/>
        <w:rPr>
          <w:sz w:val="28"/>
          <w:szCs w:val="28"/>
        </w:rPr>
      </w:pPr>
    </w:p>
    <w:p w:rsidR="00C71E69" w:rsidRDefault="00C71E69" w:rsidP="00C71E6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по исполнению настоящего постановления возложить на секретаря комиссии Бирюкову А. Н.</w:t>
      </w:r>
    </w:p>
    <w:p w:rsidR="00C71E69" w:rsidRDefault="00C71E69" w:rsidP="00C71E69">
      <w:pPr>
        <w:pStyle w:val="31"/>
        <w:spacing w:line="360" w:lineRule="auto"/>
        <w:ind w:firstLine="720"/>
        <w:jc w:val="both"/>
      </w:pP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</w:t>
      </w:r>
      <w:r w:rsidR="004C1A75">
        <w:rPr>
          <w:sz w:val="28"/>
        </w:rPr>
        <w:t xml:space="preserve">           </w:t>
      </w:r>
      <w:r w:rsidR="004C1A75">
        <w:rPr>
          <w:sz w:val="28"/>
        </w:rPr>
        <w:tab/>
      </w:r>
      <w:r w:rsidR="004C1A75">
        <w:rPr>
          <w:sz w:val="28"/>
        </w:rPr>
        <w:tab/>
        <w:t>Н.М. Анпилогов</w:t>
      </w: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ab/>
      </w: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  <w:t>А. Н. Бирюкова</w:t>
      </w:r>
    </w:p>
    <w:p w:rsidR="004C1A75" w:rsidRDefault="004C1A75" w:rsidP="00C71E69">
      <w:pPr>
        <w:tabs>
          <w:tab w:val="left" w:pos="11766"/>
        </w:tabs>
        <w:rPr>
          <w:sz w:val="24"/>
          <w:szCs w:val="24"/>
        </w:rPr>
      </w:pPr>
    </w:p>
    <w:p w:rsidR="004C1A75" w:rsidRPr="004C1A75" w:rsidRDefault="004C1A75" w:rsidP="004C1A75">
      <w:pPr>
        <w:rPr>
          <w:sz w:val="24"/>
          <w:szCs w:val="24"/>
        </w:rPr>
      </w:pPr>
    </w:p>
    <w:p w:rsidR="00C71E69" w:rsidRPr="004C1A75" w:rsidRDefault="004C1A75" w:rsidP="00C76529">
      <w:pPr>
        <w:tabs>
          <w:tab w:val="left" w:pos="5372"/>
        </w:tabs>
        <w:rPr>
          <w:sz w:val="24"/>
          <w:szCs w:val="24"/>
        </w:rPr>
        <w:sectPr w:rsidR="00C71E69" w:rsidRPr="004C1A75" w:rsidSect="008B34EF">
          <w:headerReference w:type="even" r:id="rId8"/>
          <w:headerReference w:type="default" r:id="rId9"/>
          <w:pgSz w:w="11906" w:h="16838" w:code="9"/>
          <w:pgMar w:top="1134" w:right="851" w:bottom="1134" w:left="1701" w:header="0" w:footer="0" w:gutter="0"/>
          <w:cols w:space="720"/>
          <w:titlePg/>
        </w:sectPr>
      </w:pPr>
      <w:r>
        <w:rPr>
          <w:sz w:val="24"/>
          <w:szCs w:val="24"/>
        </w:rPr>
        <w:tab/>
      </w:r>
      <w:bookmarkStart w:id="0" w:name="_GoBack"/>
      <w:bookmarkEnd w:id="0"/>
    </w:p>
    <w:p w:rsidR="00634EBC" w:rsidRDefault="00634EBC"/>
    <w:sectPr w:rsidR="00634EBC" w:rsidSect="008B34EF">
      <w:pgSz w:w="16838" w:h="11906" w:orient="landscape" w:code="9"/>
      <w:pgMar w:top="1701" w:right="1134" w:bottom="851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E34" w:rsidRDefault="00267E34">
      <w:r>
        <w:separator/>
      </w:r>
    </w:p>
  </w:endnote>
  <w:endnote w:type="continuationSeparator" w:id="0">
    <w:p w:rsidR="00267E34" w:rsidRDefault="00267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E34" w:rsidRDefault="00267E34">
      <w:r>
        <w:separator/>
      </w:r>
    </w:p>
  </w:footnote>
  <w:footnote w:type="continuationSeparator" w:id="0">
    <w:p w:rsidR="00267E34" w:rsidRDefault="00267E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C52" w:rsidRDefault="005F17B7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973C52" w:rsidRDefault="00267E34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C52" w:rsidRDefault="005F17B7">
    <w:pPr>
      <w:pStyle w:val="a3"/>
      <w:framePr w:wrap="around" w:vAnchor="text" w:hAnchor="page" w:x="16102" w:y="370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76529">
      <w:rPr>
        <w:rStyle w:val="a9"/>
        <w:noProof/>
      </w:rPr>
      <w:t>2</w:t>
    </w:r>
    <w:r>
      <w:rPr>
        <w:rStyle w:val="a9"/>
      </w:rPr>
      <w:fldChar w:fldCharType="end"/>
    </w:r>
  </w:p>
  <w:p w:rsidR="00973C52" w:rsidRDefault="00267E34">
    <w:pPr>
      <w:pStyle w:val="a3"/>
      <w:framePr w:wrap="around" w:vAnchor="text" w:hAnchor="page" w:x="11242" w:y="361"/>
      <w:ind w:right="360"/>
      <w:jc w:val="center"/>
      <w:rPr>
        <w:rStyle w:val="a9"/>
      </w:rPr>
    </w:pPr>
  </w:p>
  <w:p w:rsidR="00973C52" w:rsidRDefault="00267E34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20D"/>
    <w:rsid w:val="000A43FC"/>
    <w:rsid w:val="00117D10"/>
    <w:rsid w:val="00267E34"/>
    <w:rsid w:val="004C1A75"/>
    <w:rsid w:val="005F17B7"/>
    <w:rsid w:val="00634EBC"/>
    <w:rsid w:val="0069720D"/>
    <w:rsid w:val="009B0686"/>
    <w:rsid w:val="00A1741E"/>
    <w:rsid w:val="00A85DB8"/>
    <w:rsid w:val="00B17417"/>
    <w:rsid w:val="00B70C59"/>
    <w:rsid w:val="00B75B29"/>
    <w:rsid w:val="00C71E69"/>
    <w:rsid w:val="00C76529"/>
    <w:rsid w:val="00CC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C0CF3-37D7-4FA7-838D-F7A32AF71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1E69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C71E69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71E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header"/>
    <w:basedOn w:val="a"/>
    <w:link w:val="a4"/>
    <w:rsid w:val="00C71E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71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C71E69"/>
    <w:pPr>
      <w:ind w:left="3600" w:hanging="2160"/>
    </w:pPr>
    <w:rPr>
      <w:sz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C71E6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C71E69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C71E69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7">
    <w:name w:val="caption"/>
    <w:basedOn w:val="a"/>
    <w:next w:val="a"/>
    <w:qFormat/>
    <w:rsid w:val="00C71E69"/>
    <w:pPr>
      <w:jc w:val="center"/>
    </w:pPr>
    <w:rPr>
      <w:b/>
      <w:sz w:val="32"/>
    </w:rPr>
  </w:style>
  <w:style w:type="paragraph" w:styleId="31">
    <w:name w:val="Body Text 3"/>
    <w:basedOn w:val="a"/>
    <w:link w:val="32"/>
    <w:semiHidden/>
    <w:rsid w:val="00C71E69"/>
    <w:rPr>
      <w:sz w:val="28"/>
    </w:rPr>
  </w:style>
  <w:style w:type="character" w:customStyle="1" w:styleId="32">
    <w:name w:val="Основной текст 3 Знак"/>
    <w:basedOn w:val="a0"/>
    <w:link w:val="31"/>
    <w:semiHidden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qFormat/>
    <w:rsid w:val="00C71E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page number"/>
    <w:basedOn w:val="a0"/>
    <w:rsid w:val="00C71E69"/>
  </w:style>
  <w:style w:type="paragraph" w:styleId="aa">
    <w:name w:val="Balloon Text"/>
    <w:basedOn w:val="a"/>
    <w:link w:val="ab"/>
    <w:uiPriority w:val="99"/>
    <w:semiHidden/>
    <w:unhideWhenUsed/>
    <w:rsid w:val="00C7652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7652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2022-10-19T08:52:00Z</cp:lastPrinted>
  <dcterms:created xsi:type="dcterms:W3CDTF">2022-10-19T06:27:00Z</dcterms:created>
  <dcterms:modified xsi:type="dcterms:W3CDTF">2022-10-19T09:02:00Z</dcterms:modified>
</cp:coreProperties>
</file>