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CE2" w:rsidRDefault="008B3CE2" w:rsidP="008B3CE2">
      <w:pPr>
        <w:ind w:right="-1"/>
        <w:rPr>
          <w:sz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-238125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8B3CE2" w:rsidRDefault="008B3CE2" w:rsidP="008B3CE2">
      <w:pPr>
        <w:ind w:right="-1"/>
        <w:rPr>
          <w:sz w:val="8"/>
        </w:rPr>
      </w:pPr>
    </w:p>
    <w:p w:rsidR="008B3CE2" w:rsidRDefault="008B3CE2" w:rsidP="008B3CE2">
      <w:pPr>
        <w:ind w:right="-1"/>
        <w:rPr>
          <w:sz w:val="8"/>
        </w:rPr>
      </w:pPr>
    </w:p>
    <w:p w:rsidR="008B3CE2" w:rsidRDefault="008B3CE2" w:rsidP="008B3CE2">
      <w:pPr>
        <w:ind w:right="-1"/>
        <w:rPr>
          <w:sz w:val="8"/>
        </w:rPr>
      </w:pPr>
    </w:p>
    <w:p w:rsidR="008B3CE2" w:rsidRDefault="008B3CE2" w:rsidP="008B3CE2">
      <w:pPr>
        <w:pStyle w:val="a5"/>
        <w:tabs>
          <w:tab w:val="left" w:pos="9639"/>
        </w:tabs>
        <w:rPr>
          <w:b/>
          <w:bCs/>
          <w:caps/>
          <w:sz w:val="32"/>
          <w:szCs w:val="32"/>
        </w:rPr>
      </w:pPr>
    </w:p>
    <w:p w:rsidR="008B3CE2" w:rsidRPr="0010558F" w:rsidRDefault="008B3CE2" w:rsidP="008B3CE2">
      <w:pPr>
        <w:pStyle w:val="a5"/>
        <w:tabs>
          <w:tab w:val="left" w:pos="9639"/>
        </w:tabs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8B3CE2" w:rsidRDefault="008B3CE2" w:rsidP="008B3CE2">
      <w:pPr>
        <w:tabs>
          <w:tab w:val="left" w:pos="540"/>
        </w:tabs>
        <w:spacing w:before="80"/>
        <w:rPr>
          <w:spacing w:val="20"/>
          <w:kern w:val="28"/>
          <w:sz w:val="16"/>
        </w:rPr>
      </w:pPr>
      <w:r w:rsidRPr="0010558F">
        <w:rPr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8B3CE2" w:rsidRPr="0010558F" w:rsidRDefault="008B3CE2" w:rsidP="008B3CE2">
      <w:pPr>
        <w:pStyle w:val="a7"/>
        <w:tabs>
          <w:tab w:val="left" w:pos="9072"/>
        </w:tabs>
        <w:ind w:left="0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8B3CE2" w:rsidRPr="0010558F" w:rsidRDefault="008B3CE2" w:rsidP="008B3CE2">
      <w:pPr>
        <w:pStyle w:val="a7"/>
        <w:tabs>
          <w:tab w:val="left" w:pos="9072"/>
        </w:tabs>
        <w:ind w:left="0"/>
      </w:pPr>
    </w:p>
    <w:p w:rsidR="008B3CE2" w:rsidRPr="009D55E7" w:rsidRDefault="001F29FD" w:rsidP="008B3CE2">
      <w:pPr>
        <w:pStyle w:val="a7"/>
        <w:tabs>
          <w:tab w:val="left" w:pos="9072"/>
        </w:tabs>
        <w:ind w:left="0"/>
      </w:pPr>
      <w:r>
        <w:t>11</w:t>
      </w:r>
      <w:r w:rsidR="008B3CE2">
        <w:t xml:space="preserve"> января 2024</w:t>
      </w:r>
      <w:r w:rsidR="008B3CE2" w:rsidRPr="0010558F">
        <w:t xml:space="preserve"> года                                                                                  № </w:t>
      </w:r>
      <w:r w:rsidR="008B3CE2">
        <w:t>6</w:t>
      </w:r>
      <w:r>
        <w:t>9</w:t>
      </w:r>
      <w:r w:rsidR="008B3CE2">
        <w:t>-</w:t>
      </w:r>
      <w:r w:rsidR="009D55E7" w:rsidRPr="009D55E7">
        <w:t>2</w:t>
      </w:r>
    </w:p>
    <w:p w:rsidR="008B3CE2" w:rsidRPr="0010558F" w:rsidRDefault="008B3CE2" w:rsidP="008B3CE2">
      <w:pPr>
        <w:tabs>
          <w:tab w:val="right" w:pos="9498"/>
        </w:tabs>
        <w:spacing w:before="60" w:after="60"/>
        <w:rPr>
          <w:kern w:val="28"/>
        </w:rPr>
      </w:pPr>
      <w:r w:rsidRPr="0010558F">
        <w:rPr>
          <w:kern w:val="28"/>
        </w:rPr>
        <w:t>г. Миллерово</w:t>
      </w:r>
    </w:p>
    <w:p w:rsidR="008B3CE2" w:rsidRDefault="008B3CE2" w:rsidP="008B3CE2">
      <w:pPr>
        <w:ind w:right="-185"/>
      </w:pPr>
    </w:p>
    <w:p w:rsidR="009D55E7" w:rsidRPr="009D55E7" w:rsidRDefault="009D55E7" w:rsidP="009D55E7">
      <w:pPr>
        <w:tabs>
          <w:tab w:val="left" w:pos="7380"/>
          <w:tab w:val="left" w:pos="7920"/>
        </w:tabs>
        <w:suppressAutoHyphens/>
        <w:ind w:left="1620" w:right="1974"/>
        <w:jc w:val="both"/>
        <w:rPr>
          <w:rFonts w:eastAsia="Times New Roman"/>
          <w:szCs w:val="24"/>
          <w:lang w:eastAsia="zh-CN"/>
        </w:rPr>
      </w:pPr>
      <w:bookmarkStart w:id="0" w:name="_Hlk155878666"/>
      <w:r w:rsidRPr="009D55E7">
        <w:rPr>
          <w:rFonts w:eastAsia="Times New Roman"/>
          <w:b/>
          <w:szCs w:val="24"/>
          <w:lang w:eastAsia="zh-CN"/>
        </w:rPr>
        <w:t xml:space="preserve">О Рабочей группе Территориальной избирательной комиссии </w:t>
      </w:r>
      <w:r>
        <w:rPr>
          <w:rFonts w:eastAsia="Times New Roman"/>
          <w:b/>
          <w:szCs w:val="24"/>
          <w:lang w:eastAsia="zh-CN"/>
        </w:rPr>
        <w:t>Миллеровского</w:t>
      </w:r>
      <w:r w:rsidRPr="009D55E7">
        <w:rPr>
          <w:rFonts w:eastAsia="Times New Roman"/>
          <w:b/>
          <w:szCs w:val="24"/>
          <w:lang w:eastAsia="zh-CN"/>
        </w:rPr>
        <w:t xml:space="preserve"> района Ростовской области по контролю за соблюдением порядка и правил проведения предвыборной агитации </w:t>
      </w:r>
      <w:r w:rsidRPr="009D55E7">
        <w:rPr>
          <w:rFonts w:eastAsia="Times New Roman"/>
          <w:b/>
          <w:lang w:eastAsia="zh-CN"/>
        </w:rPr>
        <w:t>в период избирательной кампании по выборам</w:t>
      </w:r>
      <w:r w:rsidRPr="009D55E7">
        <w:rPr>
          <w:rFonts w:eastAsia="Times New Roman"/>
          <w:lang w:eastAsia="zh-CN"/>
        </w:rPr>
        <w:t xml:space="preserve"> </w:t>
      </w:r>
      <w:r w:rsidRPr="009D55E7">
        <w:rPr>
          <w:rFonts w:eastAsia="Times New Roman"/>
          <w:b/>
          <w:lang w:eastAsia="zh-CN"/>
        </w:rPr>
        <w:t xml:space="preserve">Президента Российской Федерации </w:t>
      </w:r>
    </w:p>
    <w:bookmarkEnd w:id="0"/>
    <w:p w:rsidR="008B3CE2" w:rsidRPr="00FE3CD5" w:rsidRDefault="008B3CE2" w:rsidP="008B3CE2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:rsidR="009D55E7" w:rsidRDefault="009D55E7" w:rsidP="009D55E7">
      <w:pPr>
        <w:ind w:firstLine="708"/>
        <w:jc w:val="both"/>
        <w:rPr>
          <w:lang w:eastAsia="zh-CN"/>
        </w:rPr>
      </w:pPr>
      <w:r w:rsidRPr="00FB518B">
        <w:rPr>
          <w:lang w:eastAsia="zh-CN"/>
        </w:rPr>
        <w:t>На основании п</w:t>
      </w:r>
      <w:r>
        <w:rPr>
          <w:lang w:eastAsia="zh-CN"/>
        </w:rPr>
        <w:t xml:space="preserve">ункта 10 </w:t>
      </w:r>
      <w:r w:rsidRPr="00FB518B">
        <w:rPr>
          <w:lang w:eastAsia="zh-CN"/>
        </w:rPr>
        <w:t>ст</w:t>
      </w:r>
      <w:r>
        <w:rPr>
          <w:lang w:eastAsia="zh-CN"/>
        </w:rPr>
        <w:t xml:space="preserve">атьи </w:t>
      </w:r>
      <w:r w:rsidRPr="00FB518B">
        <w:rPr>
          <w:lang w:eastAsia="zh-CN"/>
        </w:rPr>
        <w:t>2</w:t>
      </w:r>
      <w:r>
        <w:rPr>
          <w:lang w:eastAsia="zh-CN"/>
        </w:rPr>
        <w:t>3</w:t>
      </w:r>
      <w:r w:rsidRPr="00FB518B">
        <w:rPr>
          <w:lang w:eastAsia="zh-CN"/>
        </w:rPr>
        <w:t xml:space="preserve"> Федерального Закона от 12.06.2002 №67–ФЗ «Об основных гарантиях избирательных прав и права на участие в референдуме граждан Российской Федерации», подпункт</w:t>
      </w:r>
      <w:r>
        <w:rPr>
          <w:lang w:eastAsia="zh-CN"/>
        </w:rPr>
        <w:t>ов 1, 3, 17</w:t>
      </w:r>
      <w:r w:rsidRPr="00FB518B">
        <w:rPr>
          <w:lang w:eastAsia="zh-CN"/>
        </w:rPr>
        <w:t xml:space="preserve"> статьи </w:t>
      </w:r>
      <w:r>
        <w:rPr>
          <w:lang w:eastAsia="zh-CN"/>
        </w:rPr>
        <w:t>20</w:t>
      </w:r>
      <w:r w:rsidRPr="00FB518B">
        <w:rPr>
          <w:lang w:eastAsia="zh-CN"/>
        </w:rPr>
        <w:t xml:space="preserve"> </w:t>
      </w:r>
      <w:r>
        <w:rPr>
          <w:lang w:eastAsia="zh-CN"/>
        </w:rPr>
        <w:t xml:space="preserve">Федерального </w:t>
      </w:r>
      <w:r w:rsidRPr="00FB518B">
        <w:rPr>
          <w:lang w:eastAsia="zh-CN"/>
        </w:rPr>
        <w:t>закона от 1</w:t>
      </w:r>
      <w:r>
        <w:rPr>
          <w:lang w:eastAsia="zh-CN"/>
        </w:rPr>
        <w:t>0</w:t>
      </w:r>
      <w:r w:rsidRPr="00FB518B">
        <w:rPr>
          <w:lang w:eastAsia="zh-CN"/>
        </w:rPr>
        <w:t>.0</w:t>
      </w:r>
      <w:r>
        <w:rPr>
          <w:lang w:eastAsia="zh-CN"/>
        </w:rPr>
        <w:t>1</w:t>
      </w:r>
      <w:r w:rsidRPr="00FB518B">
        <w:rPr>
          <w:lang w:eastAsia="zh-CN"/>
        </w:rPr>
        <w:t>.20</w:t>
      </w:r>
      <w:r>
        <w:rPr>
          <w:lang w:eastAsia="zh-CN"/>
        </w:rPr>
        <w:t>03</w:t>
      </w:r>
      <w:r w:rsidRPr="00FB518B">
        <w:rPr>
          <w:lang w:eastAsia="zh-CN"/>
        </w:rPr>
        <w:t xml:space="preserve"> №</w:t>
      </w:r>
      <w:r>
        <w:rPr>
          <w:lang w:eastAsia="zh-CN"/>
        </w:rPr>
        <w:t xml:space="preserve"> 19</w:t>
      </w:r>
      <w:r w:rsidRPr="00FB518B">
        <w:rPr>
          <w:lang w:eastAsia="zh-CN"/>
        </w:rPr>
        <w:t>-</w:t>
      </w:r>
      <w:r>
        <w:rPr>
          <w:lang w:eastAsia="zh-CN"/>
        </w:rPr>
        <w:t>Ф</w:t>
      </w:r>
      <w:r w:rsidRPr="00FB518B">
        <w:rPr>
          <w:lang w:eastAsia="zh-CN"/>
        </w:rPr>
        <w:t>З «О выборах</w:t>
      </w:r>
      <w:r>
        <w:rPr>
          <w:lang w:eastAsia="zh-CN"/>
        </w:rPr>
        <w:t xml:space="preserve"> Президента Российской Федерации</w:t>
      </w:r>
      <w:r w:rsidRPr="00FB518B">
        <w:rPr>
          <w:lang w:eastAsia="zh-CN"/>
        </w:rPr>
        <w:t xml:space="preserve">», </w:t>
      </w:r>
      <w:r>
        <w:rPr>
          <w:lang w:eastAsia="zh-CN"/>
        </w:rPr>
        <w:t>в</w:t>
      </w:r>
      <w:r w:rsidRPr="000303F6">
        <w:rPr>
          <w:lang w:eastAsia="zh-CN"/>
        </w:rPr>
        <w:t xml:space="preserve"> целях обеспечения эффективного контроля за соблюдением правил предвыборной агитации на выборах Президента Российской Федерации, и во исполнение Постановления Избирательной комиссии Ростовской области от 07 декабря 201</w:t>
      </w:r>
      <w:r>
        <w:rPr>
          <w:lang w:eastAsia="zh-CN"/>
        </w:rPr>
        <w:t>7</w:t>
      </w:r>
      <w:r w:rsidRPr="000303F6">
        <w:rPr>
          <w:lang w:eastAsia="zh-CN"/>
        </w:rPr>
        <w:t xml:space="preserve"> года № 15-2 «Об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Федерации»,</w:t>
      </w:r>
    </w:p>
    <w:p w:rsidR="001F29FD" w:rsidRDefault="001F29FD" w:rsidP="001F29FD">
      <w:pPr>
        <w:spacing w:line="360" w:lineRule="auto"/>
        <w:ind w:firstLine="900"/>
        <w:rPr>
          <w:sz w:val="16"/>
          <w:szCs w:val="16"/>
        </w:rPr>
      </w:pPr>
    </w:p>
    <w:p w:rsidR="001F29FD" w:rsidRDefault="001F29FD" w:rsidP="001F29FD">
      <w:pPr>
        <w:spacing w:line="360" w:lineRule="auto"/>
        <w:rPr>
          <w:szCs w:val="20"/>
        </w:rPr>
      </w:pPr>
      <w:r>
        <w:t>Территориальная избирательная комиссия</w:t>
      </w:r>
      <w:r w:rsidRPr="001F29FD">
        <w:rPr>
          <w:szCs w:val="20"/>
        </w:rPr>
        <w:t xml:space="preserve"> </w:t>
      </w:r>
      <w:r>
        <w:rPr>
          <w:szCs w:val="20"/>
        </w:rPr>
        <w:t xml:space="preserve">Миллеровского района </w:t>
      </w:r>
    </w:p>
    <w:p w:rsidR="001F29FD" w:rsidRDefault="001F29FD" w:rsidP="001F29FD">
      <w:pPr>
        <w:spacing w:line="360" w:lineRule="auto"/>
      </w:pPr>
      <w:r>
        <w:rPr>
          <w:szCs w:val="20"/>
        </w:rPr>
        <w:t>Ростовской области</w:t>
      </w:r>
      <w:r>
        <w:t xml:space="preserve"> ПОСТАНОВ</w:t>
      </w:r>
      <w:r w:rsidR="009D55E7">
        <w:t>ЛЯЕТ</w:t>
      </w:r>
      <w:r>
        <w:t>:</w:t>
      </w:r>
    </w:p>
    <w:p w:rsidR="001F29FD" w:rsidRDefault="001F29FD" w:rsidP="001F29FD">
      <w:pPr>
        <w:spacing w:line="360" w:lineRule="auto"/>
        <w:ind w:firstLine="900"/>
        <w:rPr>
          <w:sz w:val="16"/>
          <w:szCs w:val="16"/>
        </w:rPr>
      </w:pPr>
    </w:p>
    <w:p w:rsidR="009D55E7" w:rsidRPr="00FB518B" w:rsidRDefault="009D55E7" w:rsidP="009D55E7">
      <w:pPr>
        <w:numPr>
          <w:ilvl w:val="0"/>
          <w:numId w:val="4"/>
        </w:numPr>
        <w:tabs>
          <w:tab w:val="left" w:pos="480"/>
          <w:tab w:val="num" w:pos="720"/>
          <w:tab w:val="left" w:pos="960"/>
          <w:tab w:val="left" w:pos="1035"/>
        </w:tabs>
        <w:suppressAutoHyphens/>
        <w:spacing w:before="120" w:line="360" w:lineRule="auto"/>
        <w:ind w:left="0" w:firstLine="750"/>
        <w:jc w:val="both"/>
        <w:rPr>
          <w:sz w:val="24"/>
          <w:lang w:eastAsia="zh-CN"/>
        </w:rPr>
      </w:pPr>
      <w:r>
        <w:rPr>
          <w:lang w:eastAsia="zh-CN"/>
        </w:rPr>
        <w:t xml:space="preserve"> </w:t>
      </w:r>
      <w:r w:rsidRPr="00FB518B">
        <w:rPr>
          <w:lang w:eastAsia="zh-CN"/>
        </w:rPr>
        <w:t xml:space="preserve">Утвердить Положение </w:t>
      </w:r>
      <w:r w:rsidRPr="00FB518B">
        <w:rPr>
          <w:bCs/>
          <w:lang w:eastAsia="zh-CN"/>
        </w:rPr>
        <w:t xml:space="preserve">о Рабочей группе по контролю за соблюдением порядка проведения предвыборной агитации в период избирательной кампании по выборам </w:t>
      </w:r>
      <w:r>
        <w:rPr>
          <w:bCs/>
          <w:lang w:eastAsia="zh-CN"/>
        </w:rPr>
        <w:t>Президента Российской Федерации</w:t>
      </w:r>
      <w:r w:rsidRPr="00FB518B">
        <w:rPr>
          <w:bCs/>
          <w:lang w:eastAsia="zh-CN"/>
        </w:rPr>
        <w:t xml:space="preserve"> при Территориальной </w:t>
      </w:r>
      <w:r w:rsidRPr="00FB518B">
        <w:rPr>
          <w:bCs/>
          <w:lang w:eastAsia="zh-CN"/>
        </w:rPr>
        <w:lastRenderedPageBreak/>
        <w:t>избирательной комиссии</w:t>
      </w:r>
      <w:r w:rsidRPr="00FB518B">
        <w:rPr>
          <w:lang w:eastAsia="zh-CN"/>
        </w:rPr>
        <w:t xml:space="preserve"> </w:t>
      </w:r>
      <w:r>
        <w:rPr>
          <w:lang w:eastAsia="zh-CN"/>
        </w:rPr>
        <w:t>Миллеровского</w:t>
      </w:r>
      <w:r>
        <w:rPr>
          <w:lang w:eastAsia="zh-CN"/>
        </w:rPr>
        <w:t xml:space="preserve"> района Ростовской области </w:t>
      </w:r>
      <w:r w:rsidRPr="00FB518B">
        <w:rPr>
          <w:lang w:eastAsia="zh-CN"/>
        </w:rPr>
        <w:t>(Приложение №1).</w:t>
      </w:r>
    </w:p>
    <w:p w:rsidR="009D55E7" w:rsidRPr="00FB518B" w:rsidRDefault="009D55E7" w:rsidP="009D55E7">
      <w:pPr>
        <w:numPr>
          <w:ilvl w:val="0"/>
          <w:numId w:val="4"/>
        </w:numPr>
        <w:tabs>
          <w:tab w:val="left" w:pos="480"/>
          <w:tab w:val="num" w:pos="720"/>
          <w:tab w:val="left" w:pos="960"/>
          <w:tab w:val="left" w:pos="1035"/>
        </w:tabs>
        <w:suppressAutoHyphens/>
        <w:spacing w:before="120" w:line="360" w:lineRule="auto"/>
        <w:ind w:left="0" w:firstLine="750"/>
        <w:jc w:val="both"/>
        <w:rPr>
          <w:sz w:val="24"/>
          <w:lang w:eastAsia="zh-CN"/>
        </w:rPr>
      </w:pPr>
      <w:r>
        <w:rPr>
          <w:lang w:eastAsia="zh-CN"/>
        </w:rPr>
        <w:t xml:space="preserve"> </w:t>
      </w:r>
      <w:r w:rsidRPr="00FB518B">
        <w:rPr>
          <w:lang w:eastAsia="zh-CN"/>
        </w:rPr>
        <w:t xml:space="preserve">Утвердить состав </w:t>
      </w:r>
      <w:r w:rsidRPr="00FB518B">
        <w:rPr>
          <w:bCs/>
          <w:lang w:eastAsia="zh-CN"/>
        </w:rPr>
        <w:t xml:space="preserve">Рабочей группе по контролю за соблюдением порядка проведения предвыборной агитации в период избирательной кампании по выборам </w:t>
      </w:r>
      <w:r>
        <w:rPr>
          <w:bCs/>
          <w:lang w:eastAsia="zh-CN"/>
        </w:rPr>
        <w:t xml:space="preserve">Президента Российской Федерации </w:t>
      </w:r>
      <w:r w:rsidRPr="00FB518B">
        <w:rPr>
          <w:bCs/>
          <w:lang w:eastAsia="zh-CN"/>
        </w:rPr>
        <w:t>при Территориальной избирательной комиссии</w:t>
      </w:r>
      <w:r>
        <w:rPr>
          <w:lang w:eastAsia="zh-CN"/>
        </w:rPr>
        <w:t xml:space="preserve"> </w:t>
      </w:r>
      <w:r>
        <w:rPr>
          <w:lang w:eastAsia="zh-CN"/>
        </w:rPr>
        <w:t>Миллеровского</w:t>
      </w:r>
      <w:r>
        <w:rPr>
          <w:lang w:eastAsia="zh-CN"/>
        </w:rPr>
        <w:t xml:space="preserve"> района Ростовской области </w:t>
      </w:r>
      <w:r w:rsidRPr="00FB518B">
        <w:rPr>
          <w:lang w:eastAsia="zh-CN"/>
        </w:rPr>
        <w:t>(Приложение №2).</w:t>
      </w:r>
    </w:p>
    <w:p w:rsidR="009D55E7" w:rsidRPr="00FB518B" w:rsidRDefault="009D55E7" w:rsidP="009D55E7">
      <w:pPr>
        <w:numPr>
          <w:ilvl w:val="0"/>
          <w:numId w:val="4"/>
        </w:numPr>
        <w:tabs>
          <w:tab w:val="left" w:pos="480"/>
          <w:tab w:val="num" w:pos="720"/>
          <w:tab w:val="left" w:pos="960"/>
          <w:tab w:val="left" w:pos="1110"/>
        </w:tabs>
        <w:suppressAutoHyphens/>
        <w:spacing w:before="120" w:line="360" w:lineRule="auto"/>
        <w:ind w:left="0" w:firstLine="795"/>
        <w:jc w:val="both"/>
        <w:rPr>
          <w:sz w:val="24"/>
          <w:lang w:eastAsia="zh-CN"/>
        </w:rPr>
      </w:pPr>
      <w:r w:rsidRPr="00FB518B">
        <w:rPr>
          <w:lang w:eastAsia="zh-CN"/>
        </w:rPr>
        <w:t xml:space="preserve">Разместить настоящее постановление на сайте Территориальной избирательной комиссии </w:t>
      </w:r>
      <w:r>
        <w:rPr>
          <w:lang w:eastAsia="zh-CN"/>
        </w:rPr>
        <w:t>Миллеровского</w:t>
      </w:r>
      <w:r w:rsidRPr="00FB518B">
        <w:rPr>
          <w:lang w:eastAsia="zh-CN"/>
        </w:rPr>
        <w:t xml:space="preserve"> района в </w:t>
      </w:r>
      <w:r w:rsidRPr="00FB518B">
        <w:rPr>
          <w:bCs/>
          <w:lang w:eastAsia="zh-CN"/>
        </w:rPr>
        <w:t>информационно-телекоммуникационной сети «Интернет».</w:t>
      </w:r>
    </w:p>
    <w:p w:rsidR="009D55E7" w:rsidRPr="00FB518B" w:rsidRDefault="009D55E7" w:rsidP="009D55E7">
      <w:pPr>
        <w:numPr>
          <w:ilvl w:val="0"/>
          <w:numId w:val="4"/>
        </w:numPr>
        <w:tabs>
          <w:tab w:val="left" w:pos="480"/>
          <w:tab w:val="num" w:pos="720"/>
          <w:tab w:val="left" w:pos="960"/>
        </w:tabs>
        <w:suppressAutoHyphens/>
        <w:spacing w:before="120" w:line="360" w:lineRule="auto"/>
        <w:ind w:left="0" w:firstLine="720"/>
        <w:jc w:val="both"/>
        <w:rPr>
          <w:sz w:val="24"/>
          <w:lang w:eastAsia="zh-CN"/>
        </w:rPr>
      </w:pPr>
      <w:r w:rsidRPr="00FB518B">
        <w:rPr>
          <w:lang w:eastAsia="zh-CN"/>
        </w:rPr>
        <w:t xml:space="preserve">Контроль за выполнением настоящего постановления возложить на заместителя </w:t>
      </w:r>
      <w:r>
        <w:rPr>
          <w:lang w:eastAsia="zh-CN"/>
        </w:rPr>
        <w:t xml:space="preserve">председателя комиссии </w:t>
      </w:r>
      <w:r>
        <w:rPr>
          <w:lang w:eastAsia="zh-CN"/>
        </w:rPr>
        <w:t>Е.В. Савину</w:t>
      </w:r>
      <w:r w:rsidRPr="00FB518B">
        <w:rPr>
          <w:lang w:eastAsia="zh-CN"/>
        </w:rPr>
        <w:t>.</w:t>
      </w:r>
    </w:p>
    <w:p w:rsidR="008B3CE2" w:rsidRDefault="008B3CE2" w:rsidP="008B3CE2">
      <w:pPr>
        <w:ind w:firstLine="709"/>
        <w:jc w:val="both"/>
        <w:rPr>
          <w:bCs/>
        </w:rPr>
      </w:pPr>
    </w:p>
    <w:p w:rsidR="008B3CE2" w:rsidRPr="00FC6E16" w:rsidRDefault="008B3CE2" w:rsidP="008B3CE2">
      <w:pPr>
        <w:jc w:val="both"/>
        <w:rPr>
          <w:bCs/>
        </w:rPr>
      </w:pPr>
    </w:p>
    <w:p w:rsidR="008B3CE2" w:rsidRDefault="008B3CE2" w:rsidP="008B3CE2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Н.М. Анпилогов</w:t>
      </w:r>
    </w:p>
    <w:p w:rsidR="008B3CE2" w:rsidRDefault="008B3CE2" w:rsidP="008B3CE2">
      <w:pPr>
        <w:jc w:val="both"/>
      </w:pPr>
    </w:p>
    <w:p w:rsidR="008B3CE2" w:rsidRDefault="008B3CE2" w:rsidP="008B3CE2">
      <w:pPr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Т.В. Стрельникова</w:t>
      </w:r>
    </w:p>
    <w:p w:rsidR="008B3CE2" w:rsidRDefault="008B3CE2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p w:rsidR="009D55E7" w:rsidRDefault="009D55E7" w:rsidP="008B3CE2"/>
    <w:tbl>
      <w:tblPr>
        <w:tblW w:w="0" w:type="auto"/>
        <w:tblInd w:w="4820" w:type="dxa"/>
        <w:tblLayout w:type="fixed"/>
        <w:tblLook w:val="0000" w:firstRow="0" w:lastRow="0" w:firstColumn="0" w:lastColumn="0" w:noHBand="0" w:noVBand="0"/>
      </w:tblPr>
      <w:tblGrid>
        <w:gridCol w:w="4252"/>
      </w:tblGrid>
      <w:tr w:rsidR="009D55E7" w:rsidRPr="00B15779" w:rsidTr="009D55E7">
        <w:trPr>
          <w:trHeight w:val="455"/>
        </w:trPr>
        <w:tc>
          <w:tcPr>
            <w:tcW w:w="4252" w:type="dxa"/>
            <w:shd w:val="clear" w:color="auto" w:fill="auto"/>
          </w:tcPr>
          <w:p w:rsidR="009D55E7" w:rsidRPr="00B15779" w:rsidRDefault="009D55E7" w:rsidP="00670D0F">
            <w:pPr>
              <w:rPr>
                <w:sz w:val="24"/>
              </w:rPr>
            </w:pPr>
            <w:r w:rsidRPr="00B15779">
              <w:rPr>
                <w:sz w:val="22"/>
                <w:szCs w:val="22"/>
              </w:rPr>
              <w:t>Приложение № 1</w:t>
            </w:r>
          </w:p>
        </w:tc>
      </w:tr>
      <w:tr w:rsidR="009D55E7" w:rsidRPr="00B15779" w:rsidTr="009D55E7">
        <w:tc>
          <w:tcPr>
            <w:tcW w:w="4252" w:type="dxa"/>
            <w:shd w:val="clear" w:color="auto" w:fill="auto"/>
          </w:tcPr>
          <w:p w:rsidR="009D55E7" w:rsidRPr="00B15779" w:rsidRDefault="009D55E7" w:rsidP="00670D0F">
            <w:pPr>
              <w:ind w:firstLine="26"/>
              <w:rPr>
                <w:sz w:val="22"/>
                <w:szCs w:val="22"/>
              </w:rPr>
            </w:pPr>
            <w:r w:rsidRPr="00B15779">
              <w:rPr>
                <w:sz w:val="22"/>
                <w:szCs w:val="22"/>
              </w:rPr>
              <w:t>УТВЕРЖДЕНО</w:t>
            </w:r>
          </w:p>
          <w:p w:rsidR="009D55E7" w:rsidRPr="00B15779" w:rsidRDefault="009D55E7" w:rsidP="00670D0F">
            <w:pPr>
              <w:ind w:firstLine="26"/>
              <w:rPr>
                <w:sz w:val="24"/>
              </w:rPr>
            </w:pPr>
            <w:r w:rsidRPr="00B15779">
              <w:rPr>
                <w:sz w:val="22"/>
                <w:szCs w:val="22"/>
              </w:rPr>
              <w:t xml:space="preserve"> </w:t>
            </w:r>
            <w:proofErr w:type="gramStart"/>
            <w:r w:rsidRPr="00B15779">
              <w:rPr>
                <w:sz w:val="22"/>
                <w:szCs w:val="22"/>
              </w:rPr>
              <w:t>постановлением</w:t>
            </w:r>
            <w:proofErr w:type="gramEnd"/>
            <w:r w:rsidRPr="00B15779">
              <w:rPr>
                <w:sz w:val="22"/>
                <w:szCs w:val="22"/>
              </w:rPr>
              <w:t xml:space="preserve"> Территориальной и</w:t>
            </w:r>
            <w:r>
              <w:rPr>
                <w:sz w:val="22"/>
                <w:szCs w:val="22"/>
              </w:rPr>
              <w:t xml:space="preserve">збирательной комиссии </w:t>
            </w:r>
            <w:r>
              <w:rPr>
                <w:sz w:val="22"/>
                <w:szCs w:val="22"/>
              </w:rPr>
              <w:t>Миллеровского</w:t>
            </w:r>
            <w:r w:rsidRPr="00B15779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Ростовской области</w:t>
            </w:r>
          </w:p>
        </w:tc>
      </w:tr>
      <w:tr w:rsidR="009D55E7" w:rsidRPr="00B15779" w:rsidTr="009D55E7">
        <w:trPr>
          <w:trHeight w:val="571"/>
        </w:trPr>
        <w:tc>
          <w:tcPr>
            <w:tcW w:w="4252" w:type="dxa"/>
            <w:shd w:val="clear" w:color="auto" w:fill="auto"/>
          </w:tcPr>
          <w:p w:rsidR="009D55E7" w:rsidRPr="00B15779" w:rsidRDefault="009D55E7" w:rsidP="009D55E7">
            <w:pPr>
              <w:ind w:left="105" w:right="105"/>
              <w:rPr>
                <w:sz w:val="24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.01.2024 г. № </w:t>
            </w:r>
            <w:r>
              <w:rPr>
                <w:sz w:val="22"/>
                <w:szCs w:val="22"/>
              </w:rPr>
              <w:t>69</w:t>
            </w:r>
            <w:r w:rsidRPr="00B1577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</w:t>
            </w:r>
          </w:p>
        </w:tc>
      </w:tr>
    </w:tbl>
    <w:p w:rsidR="009D55E7" w:rsidRDefault="009D55E7" w:rsidP="008B3CE2"/>
    <w:p w:rsidR="009D55E7" w:rsidRPr="00B15779" w:rsidRDefault="009D55E7" w:rsidP="009D55E7">
      <w:pPr>
        <w:keepNext/>
        <w:numPr>
          <w:ilvl w:val="0"/>
          <w:numId w:val="5"/>
        </w:numPr>
        <w:suppressAutoHyphens/>
        <w:outlineLvl w:val="0"/>
        <w:rPr>
          <w:b/>
        </w:rPr>
      </w:pPr>
      <w:r w:rsidRPr="00B15779">
        <w:rPr>
          <w:b/>
        </w:rPr>
        <w:t>ПОЛОЖЕНИЕ</w:t>
      </w:r>
    </w:p>
    <w:p w:rsidR="009D55E7" w:rsidRPr="00B15779" w:rsidRDefault="009D55E7" w:rsidP="009D55E7">
      <w:pPr>
        <w:rPr>
          <w:b/>
          <w:bCs/>
        </w:rPr>
      </w:pPr>
      <w:proofErr w:type="gramStart"/>
      <w:r w:rsidRPr="00B15779">
        <w:rPr>
          <w:b/>
          <w:bCs/>
        </w:rPr>
        <w:t>о</w:t>
      </w:r>
      <w:proofErr w:type="gramEnd"/>
      <w:r w:rsidRPr="00B15779">
        <w:rPr>
          <w:b/>
          <w:bCs/>
        </w:rPr>
        <w:t xml:space="preserve"> Рабочей группе по контролю за соблюдением порядка проведения предвыборной агитации в период избирательной кампании по выборам </w:t>
      </w:r>
      <w:r>
        <w:rPr>
          <w:b/>
          <w:bCs/>
        </w:rPr>
        <w:t>Президента Российской Федерации</w:t>
      </w:r>
      <w:r w:rsidRPr="00B15779">
        <w:rPr>
          <w:b/>
          <w:bCs/>
        </w:rPr>
        <w:t xml:space="preserve"> при Территориальной и</w:t>
      </w:r>
      <w:r>
        <w:rPr>
          <w:b/>
          <w:bCs/>
        </w:rPr>
        <w:t xml:space="preserve">збирательной комиссии </w:t>
      </w:r>
      <w:r>
        <w:rPr>
          <w:b/>
          <w:bCs/>
        </w:rPr>
        <w:t>Миллеровского</w:t>
      </w:r>
      <w:r w:rsidRPr="00B15779">
        <w:rPr>
          <w:b/>
          <w:bCs/>
        </w:rPr>
        <w:t xml:space="preserve"> района</w:t>
      </w:r>
      <w:r>
        <w:rPr>
          <w:b/>
          <w:bCs/>
        </w:rPr>
        <w:t xml:space="preserve"> Ростовской области </w:t>
      </w:r>
    </w:p>
    <w:p w:rsidR="009D55E7" w:rsidRPr="00B15779" w:rsidRDefault="009D55E7" w:rsidP="009D55E7">
      <w:pPr>
        <w:ind w:firstLine="709"/>
        <w:rPr>
          <w:bCs/>
        </w:rPr>
      </w:pPr>
    </w:p>
    <w:p w:rsidR="009D55E7" w:rsidRPr="00B15779" w:rsidRDefault="009D55E7" w:rsidP="009D55E7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276" w:lineRule="auto"/>
        <w:ind w:firstLine="709"/>
        <w:jc w:val="both"/>
      </w:pPr>
      <w:r w:rsidRPr="00B15779">
        <w:t xml:space="preserve">1. Настоящее Положение определяет порядок и формы деятельности Рабочей группы по контролю за соблюдением порядка проведения предвыборной агитации </w:t>
      </w:r>
      <w:r w:rsidRPr="00B15779">
        <w:rPr>
          <w:bCs/>
        </w:rPr>
        <w:t>в</w:t>
      </w:r>
      <w:r w:rsidRPr="00B15779">
        <w:rPr>
          <w:b/>
          <w:bCs/>
        </w:rPr>
        <w:t xml:space="preserve"> </w:t>
      </w:r>
      <w:r w:rsidRPr="00B15779">
        <w:t xml:space="preserve">период избирательной кампании по выборам </w:t>
      </w:r>
      <w:r>
        <w:t>Президента Российской Федерации</w:t>
      </w:r>
      <w:r w:rsidRPr="00B15779">
        <w:t xml:space="preserve"> при Территориальной избирательной комиссии </w:t>
      </w:r>
      <w:r>
        <w:t>Миллеровского</w:t>
      </w:r>
      <w:r>
        <w:t xml:space="preserve"> района Ростовской области </w:t>
      </w:r>
      <w:r w:rsidRPr="00B15779">
        <w:t>(далее – Рабочая группа).</w:t>
      </w:r>
    </w:p>
    <w:p w:rsidR="009D55E7" w:rsidRDefault="009D55E7" w:rsidP="009D55E7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276" w:lineRule="auto"/>
        <w:ind w:firstLine="709"/>
        <w:jc w:val="both"/>
      </w:pPr>
      <w:r w:rsidRPr="00B15779">
        <w:t xml:space="preserve">2. Рабочая группа создается на период избирательной кампании по </w:t>
      </w:r>
      <w:r w:rsidRPr="00063371">
        <w:t xml:space="preserve">выборам Президента Российской Федерации </w:t>
      </w:r>
      <w:r w:rsidRPr="00B15779">
        <w:t xml:space="preserve">для обеспечения взаимодействия Территориальной избирательной комиссии </w:t>
      </w:r>
      <w:r>
        <w:t>Миллеровского</w:t>
      </w:r>
      <w:r>
        <w:t xml:space="preserve"> района </w:t>
      </w:r>
      <w:r w:rsidRPr="00B15779">
        <w:t xml:space="preserve">(далее – ТИК) с Избирательной комиссией Ростовской области </w:t>
      </w:r>
      <w:r>
        <w:t>при</w:t>
      </w:r>
      <w:r w:rsidRPr="00B15779">
        <w:t xml:space="preserve"> осуществлени</w:t>
      </w:r>
      <w:r>
        <w:t>и</w:t>
      </w:r>
      <w:r w:rsidRPr="00B15779">
        <w:t xml:space="preserve"> контроля за соблюдением порядка проведения предвыборной агитации на </w:t>
      </w:r>
      <w:r>
        <w:t>должность Президента Российской Федерации, политическими партиями, выдвинутыми кандидатов на должность Президента Российской Федерации, их уполномоченными и доверенными лицами, а также иными субъектами, осуществляющими предвыборную агитацию.</w:t>
      </w:r>
    </w:p>
    <w:p w:rsidR="009D55E7" w:rsidRPr="00B15779" w:rsidRDefault="009D55E7" w:rsidP="009D55E7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276" w:lineRule="auto"/>
        <w:ind w:firstLine="709"/>
        <w:jc w:val="both"/>
      </w:pPr>
      <w:r w:rsidRPr="00B15779">
        <w:t>3. В своей деятельности Рабочая группа</w:t>
      </w:r>
      <w:r w:rsidRPr="00B15779">
        <w:rPr>
          <w:b/>
        </w:rPr>
        <w:t xml:space="preserve"> </w:t>
      </w:r>
      <w:r w:rsidRPr="00B15779">
        <w:t xml:space="preserve"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</w:t>
      </w:r>
      <w:r>
        <w:t xml:space="preserve">«О выборах Президента Российской Федерации», </w:t>
      </w:r>
      <w:r w:rsidRPr="00B15779">
        <w:t xml:space="preserve">«О политических партиях» и иными федеральными законами, </w:t>
      </w:r>
      <w:r>
        <w:t xml:space="preserve">и иными нормативными правовыми </w:t>
      </w:r>
      <w:r w:rsidRPr="00B15779">
        <w:t xml:space="preserve">актами, решениями Центральной избирательной комиссии Российской Федерации, Избирательной комиссии Ростовской области, </w:t>
      </w:r>
      <w:r>
        <w:t xml:space="preserve">территориальной избирательной комиссии </w:t>
      </w:r>
      <w:r>
        <w:t>Миллеровского</w:t>
      </w:r>
      <w:r>
        <w:t xml:space="preserve"> района Ростовской области</w:t>
      </w:r>
      <w:r w:rsidRPr="00B15779">
        <w:t xml:space="preserve"> и настоящим Положением.</w:t>
      </w:r>
    </w:p>
    <w:p w:rsidR="009D55E7" w:rsidRPr="00B15779" w:rsidRDefault="009D55E7" w:rsidP="009D55E7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276" w:lineRule="auto"/>
        <w:ind w:firstLine="709"/>
        <w:jc w:val="both"/>
        <w:rPr>
          <w:color w:val="000000"/>
        </w:rPr>
      </w:pPr>
      <w:r w:rsidRPr="00B15779">
        <w:rPr>
          <w:color w:val="000000"/>
        </w:rPr>
        <w:t xml:space="preserve">4. Постановлением ТИК утверждаются состав Рабочей группы, </w:t>
      </w:r>
      <w:r>
        <w:rPr>
          <w:color w:val="000000"/>
        </w:rPr>
        <w:t xml:space="preserve">и </w:t>
      </w:r>
      <w:r w:rsidRPr="00B15779">
        <w:rPr>
          <w:color w:val="000000"/>
        </w:rPr>
        <w:t>Положение о Рабочей группе.</w:t>
      </w:r>
    </w:p>
    <w:p w:rsidR="009D55E7" w:rsidRPr="00B15779" w:rsidRDefault="009D55E7" w:rsidP="009D55E7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276" w:lineRule="auto"/>
        <w:ind w:firstLine="709"/>
        <w:jc w:val="both"/>
      </w:pPr>
      <w:r w:rsidRPr="00B15779">
        <w:lastRenderedPageBreak/>
        <w:t>5</w:t>
      </w:r>
      <w:r w:rsidRPr="00B15779">
        <w:rPr>
          <w:color w:val="000000"/>
        </w:rPr>
        <w:t>. В состав Рабочей группы входят: з</w:t>
      </w:r>
      <w:r w:rsidRPr="00B15779">
        <w:t>аместитель председателя ТИК, член ТИК с правом решающего голоса,</w:t>
      </w:r>
      <w:r>
        <w:t xml:space="preserve"> уполномоченный составлять протоколы об административных правонарушениях,</w:t>
      </w:r>
      <w:r w:rsidRPr="00B15779">
        <w:t xml:space="preserve"> системный администратор территориального комплекса средств автоматизации сектора эксплуатации Государственной автоматизированной системы Российской Федерации «Выборы» (далее – ГАС «Выборы») информационного отдела Избирательной комиссии Ростовской области,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подразделения органа внутренних дел (по согласованию), иные лица по решению ТИК.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>6. Руководителем Рабочей группы является заместитель председателя ТИК.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>7. Руководитель Рабочей группы: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>1) организует подготовку и созывает заседания Рабочей группы;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 xml:space="preserve">2) дает поручения, касающиеся подготовки материалов к заседанию Рабочей группы, оповещает ее членов о времени и месте заседания Рабочей группы; 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>3) утверждает проект повестки дня заседания Рабочей группы;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>4) ведет заседания Рабочей группы;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>5) организует делопроизводство Рабочей группы;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>6) организует взаимодействие с участковыми избирательными комиссиями на соответствующей территории по вопросам, входящим в компетенцию Рабочей группы;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>7) обеспечивает направление необходимых справочных и иных материалов в Избирательную комиссию Ростовской области.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>8. 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отсутствие.</w:t>
      </w:r>
    </w:p>
    <w:p w:rsidR="009D55E7" w:rsidRPr="00B15779" w:rsidRDefault="009D55E7" w:rsidP="009D55E7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B15779">
        <w:t xml:space="preserve">9. В компетенцию Рабочей группы входит организация контроля за соблюдением порядка проведения предвыборной агитации при проведении выборов </w:t>
      </w:r>
      <w:r>
        <w:t>Президента Российской Федерации</w:t>
      </w:r>
      <w:r w:rsidRPr="00B15779">
        <w:t xml:space="preserve"> (далее – предвыборная агитация):</w:t>
      </w:r>
    </w:p>
    <w:p w:rsidR="009D55E7" w:rsidRDefault="009D55E7" w:rsidP="009D55E7">
      <w:pPr>
        <w:spacing w:line="276" w:lineRule="auto"/>
        <w:ind w:firstLine="709"/>
        <w:jc w:val="both"/>
      </w:pPr>
      <w:r w:rsidRPr="00B15779">
        <w:t>1) анализ законности размещения агитационных материалов в средствах массовой информации</w:t>
      </w:r>
      <w:r>
        <w:t>, в том числе в</w:t>
      </w:r>
      <w:r w:rsidRPr="00B15779">
        <w:t xml:space="preserve"> сетевых изданиях;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 xml:space="preserve">2) 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соответствующей территории, с образцами, представленными кандидатами в Центральную избирательную комиссию </w:t>
      </w:r>
      <w:r w:rsidRPr="006637DF">
        <w:lastRenderedPageBreak/>
        <w:t>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«Выборы» «Агитация» и программы «Чистый Дон»;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>3) обеспечение равных условий проведения предвыборной агитации посредством агитационных публичных мероприятий;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 xml:space="preserve">4)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Государственной автоматизированной системы Российской Федерации «Выборы» агитационных материалов, изготовленных, распространенных или размещенных с нарушениями требований федерального законодательства;   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>5) ежедневный сбор информации о формах и методах проведения предвыборной агитации на соответствующей территории;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 xml:space="preserve">6) подготовка сведений о ходе проведения предвыборной агитации по установленной форме; 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>7) участие в рассмотрении жалоб, заявлений и обращений, поступающих в Избирательную комиссию Ростовской области, территориальную избирательную комиссию по вопросам законности проведения предвыборной агитации на соответствующей территории;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>8) представление в Контрольно-ревизионную службу при Избирательной комиссии Ростовской области копий материалов территориальной избирательной комиссии по рассматриваемым на местах материалам, жалобам, заявлениям и обращениям, касающимся соблюдения порядка и правил проведения предвыборной агитации;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>9)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актов);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>10)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их компетенцию.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>10. 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законности, объективности, достоверности, оперативности.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lastRenderedPageBreak/>
        <w:t>11. 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 xml:space="preserve">12. 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 xml:space="preserve">13. На заседании Рабочей группы ведется протокол, а при необходимости (по решению руководителя Рабочей группы) – аудио- (видео-) запись. 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 xml:space="preserve">14. 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9D55E7" w:rsidRPr="006637DF" w:rsidRDefault="009D55E7" w:rsidP="009D55E7">
      <w:pPr>
        <w:spacing w:line="276" w:lineRule="auto"/>
        <w:ind w:firstLine="709"/>
        <w:jc w:val="both"/>
      </w:pPr>
      <w:r w:rsidRPr="006637DF">
        <w:t>15. 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9D55E7" w:rsidRDefault="009D55E7" w:rsidP="009D55E7">
      <w:pPr>
        <w:spacing w:line="276" w:lineRule="auto"/>
        <w:ind w:firstLine="709"/>
        <w:jc w:val="both"/>
      </w:pPr>
      <w:r w:rsidRPr="006637DF">
        <w:t>16. 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порядка и правил проведения предвыборной агитации.</w:t>
      </w:r>
    </w:p>
    <w:p w:rsidR="00097258" w:rsidRDefault="00097258"/>
    <w:p w:rsidR="009D55E7" w:rsidRDefault="009D55E7" w:rsidP="009D55E7">
      <w:pPr>
        <w:jc w:val="both"/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Default="009D55E7" w:rsidP="009D55E7">
      <w:pPr>
        <w:rPr>
          <w:sz w:val="22"/>
        </w:rPr>
      </w:pPr>
    </w:p>
    <w:p w:rsidR="009D55E7" w:rsidRPr="009D55E7" w:rsidRDefault="009D55E7" w:rsidP="009D55E7">
      <w:pPr>
        <w:ind w:left="5664"/>
        <w:rPr>
          <w:sz w:val="22"/>
        </w:rPr>
      </w:pPr>
      <w:r w:rsidRPr="009D55E7">
        <w:rPr>
          <w:sz w:val="22"/>
        </w:rPr>
        <w:t>Приложение №2</w:t>
      </w:r>
    </w:p>
    <w:p w:rsidR="009D55E7" w:rsidRPr="009D55E7" w:rsidRDefault="009D55E7" w:rsidP="009D55E7">
      <w:pPr>
        <w:ind w:left="5664"/>
        <w:rPr>
          <w:sz w:val="22"/>
        </w:rPr>
      </w:pPr>
    </w:p>
    <w:p w:rsidR="009D55E7" w:rsidRPr="009D55E7" w:rsidRDefault="009D55E7" w:rsidP="009D55E7">
      <w:pPr>
        <w:ind w:left="5664"/>
        <w:rPr>
          <w:sz w:val="22"/>
        </w:rPr>
      </w:pPr>
      <w:r w:rsidRPr="009D55E7">
        <w:rPr>
          <w:sz w:val="22"/>
        </w:rPr>
        <w:t>УТВЕРЖДЕНО</w:t>
      </w:r>
    </w:p>
    <w:p w:rsidR="009D55E7" w:rsidRPr="009D55E7" w:rsidRDefault="009D55E7" w:rsidP="009D55E7">
      <w:pPr>
        <w:ind w:left="5664"/>
        <w:rPr>
          <w:sz w:val="22"/>
        </w:rPr>
      </w:pPr>
      <w:proofErr w:type="gramStart"/>
      <w:r w:rsidRPr="009D55E7">
        <w:rPr>
          <w:sz w:val="22"/>
        </w:rPr>
        <w:t>постановлением</w:t>
      </w:r>
      <w:proofErr w:type="gramEnd"/>
      <w:r w:rsidRPr="009D55E7">
        <w:rPr>
          <w:sz w:val="22"/>
        </w:rPr>
        <w:t xml:space="preserve"> Территориальной </w:t>
      </w:r>
    </w:p>
    <w:p w:rsidR="009D55E7" w:rsidRPr="009D55E7" w:rsidRDefault="009D55E7" w:rsidP="009D55E7">
      <w:pPr>
        <w:ind w:left="5664"/>
        <w:rPr>
          <w:sz w:val="22"/>
        </w:rPr>
      </w:pPr>
      <w:proofErr w:type="gramStart"/>
      <w:r w:rsidRPr="009D55E7">
        <w:rPr>
          <w:sz w:val="22"/>
        </w:rPr>
        <w:t>избирательной</w:t>
      </w:r>
      <w:proofErr w:type="gramEnd"/>
      <w:r w:rsidRPr="009D55E7">
        <w:rPr>
          <w:sz w:val="22"/>
        </w:rPr>
        <w:t xml:space="preserve"> комиссии </w:t>
      </w:r>
    </w:p>
    <w:p w:rsidR="009D55E7" w:rsidRPr="009D55E7" w:rsidRDefault="009D55E7" w:rsidP="009D55E7">
      <w:pPr>
        <w:ind w:left="5664"/>
        <w:rPr>
          <w:sz w:val="22"/>
        </w:rPr>
      </w:pPr>
      <w:r w:rsidRPr="009D55E7">
        <w:rPr>
          <w:sz w:val="22"/>
        </w:rPr>
        <w:t xml:space="preserve">Миллеровского района </w:t>
      </w:r>
    </w:p>
    <w:p w:rsidR="009D55E7" w:rsidRPr="009D55E7" w:rsidRDefault="009D55E7" w:rsidP="009D55E7">
      <w:pPr>
        <w:ind w:left="5664"/>
        <w:rPr>
          <w:sz w:val="22"/>
        </w:rPr>
      </w:pPr>
      <w:r w:rsidRPr="009D55E7">
        <w:rPr>
          <w:sz w:val="22"/>
        </w:rPr>
        <w:t>Ростовской области</w:t>
      </w:r>
    </w:p>
    <w:p w:rsidR="009D55E7" w:rsidRDefault="009D55E7" w:rsidP="009D55E7">
      <w:pPr>
        <w:ind w:left="5664"/>
        <w:rPr>
          <w:sz w:val="22"/>
        </w:rPr>
      </w:pPr>
      <w:proofErr w:type="gramStart"/>
      <w:r w:rsidRPr="009D55E7">
        <w:rPr>
          <w:sz w:val="22"/>
        </w:rPr>
        <w:t>от</w:t>
      </w:r>
      <w:proofErr w:type="gramEnd"/>
      <w:r w:rsidRPr="009D55E7">
        <w:rPr>
          <w:sz w:val="22"/>
        </w:rPr>
        <w:t xml:space="preserve"> 11.01.2024 г. № 69-2</w:t>
      </w:r>
    </w:p>
    <w:p w:rsidR="009D55E7" w:rsidRDefault="009D55E7" w:rsidP="009D55E7">
      <w:pPr>
        <w:jc w:val="both"/>
        <w:rPr>
          <w:sz w:val="22"/>
        </w:rPr>
      </w:pPr>
    </w:p>
    <w:p w:rsidR="009D55E7" w:rsidRPr="00C611F9" w:rsidRDefault="009D55E7" w:rsidP="009D55E7">
      <w:pPr>
        <w:rPr>
          <w:b/>
          <w:bCs/>
          <w:sz w:val="24"/>
          <w:lang w:eastAsia="zh-CN"/>
        </w:rPr>
      </w:pPr>
      <w:r w:rsidRPr="00C611F9">
        <w:rPr>
          <w:b/>
          <w:bCs/>
          <w:lang w:eastAsia="zh-CN"/>
        </w:rPr>
        <w:t xml:space="preserve">СОСТАВ </w:t>
      </w:r>
    </w:p>
    <w:p w:rsidR="009D55E7" w:rsidRPr="00C611F9" w:rsidRDefault="009D55E7" w:rsidP="009D55E7">
      <w:pPr>
        <w:ind w:left="360"/>
        <w:rPr>
          <w:b/>
          <w:bCs/>
          <w:sz w:val="24"/>
          <w:lang w:eastAsia="zh-CN"/>
        </w:rPr>
      </w:pPr>
      <w:r w:rsidRPr="00C611F9">
        <w:rPr>
          <w:b/>
          <w:bCs/>
          <w:lang w:eastAsia="zh-CN"/>
        </w:rPr>
        <w:t xml:space="preserve">Рабочей группы по контролю за соблюдением порядка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</w:t>
      </w:r>
      <w:r>
        <w:rPr>
          <w:b/>
          <w:bCs/>
          <w:lang w:eastAsia="zh-CN"/>
        </w:rPr>
        <w:t>Миллеровского</w:t>
      </w:r>
      <w:r w:rsidRPr="00C611F9">
        <w:rPr>
          <w:b/>
          <w:bCs/>
          <w:lang w:eastAsia="zh-CN"/>
        </w:rPr>
        <w:t xml:space="preserve"> района Ростовской области</w:t>
      </w:r>
    </w:p>
    <w:p w:rsidR="009D55E7" w:rsidRPr="005713B4" w:rsidRDefault="009D55E7" w:rsidP="009D55E7">
      <w:pPr>
        <w:rPr>
          <w:b/>
          <w:lang w:eastAsia="zh-CN"/>
        </w:rPr>
      </w:pPr>
    </w:p>
    <w:p w:rsidR="009D55E7" w:rsidRPr="005713B4" w:rsidRDefault="009D55E7" w:rsidP="009D55E7">
      <w:pPr>
        <w:spacing w:before="120" w:line="360" w:lineRule="auto"/>
        <w:ind w:left="6720"/>
        <w:jc w:val="both"/>
        <w:rPr>
          <w:b/>
          <w:lang w:eastAsia="zh-CN"/>
        </w:rPr>
      </w:pPr>
    </w:p>
    <w:p w:rsidR="009D55E7" w:rsidRPr="005713B4" w:rsidRDefault="009D55E7" w:rsidP="009D55E7">
      <w:pPr>
        <w:numPr>
          <w:ilvl w:val="0"/>
          <w:numId w:val="6"/>
        </w:numPr>
        <w:tabs>
          <w:tab w:val="left" w:pos="993"/>
        </w:tabs>
        <w:suppressAutoHyphens/>
        <w:spacing w:before="120" w:line="360" w:lineRule="auto"/>
        <w:ind w:left="0" w:firstLine="709"/>
        <w:jc w:val="both"/>
        <w:rPr>
          <w:sz w:val="24"/>
          <w:lang w:eastAsia="zh-CN"/>
        </w:rPr>
      </w:pPr>
      <w:r>
        <w:rPr>
          <w:lang w:eastAsia="zh-CN"/>
        </w:rPr>
        <w:t>Савина Елена Викторовна</w:t>
      </w:r>
      <w:r w:rsidRPr="005713B4">
        <w:rPr>
          <w:lang w:eastAsia="zh-CN"/>
        </w:rPr>
        <w:t xml:space="preserve"> – </w:t>
      </w:r>
      <w:r w:rsidRPr="00FD07F2">
        <w:rPr>
          <w:lang w:eastAsia="zh-CN"/>
        </w:rPr>
        <w:t xml:space="preserve">заместитель председателя ТИК </w:t>
      </w:r>
      <w:r>
        <w:rPr>
          <w:lang w:eastAsia="zh-CN"/>
        </w:rPr>
        <w:t xml:space="preserve">Миллеровского </w:t>
      </w:r>
      <w:r w:rsidRPr="00FD07F2">
        <w:rPr>
          <w:lang w:eastAsia="zh-CN"/>
        </w:rPr>
        <w:t>района</w:t>
      </w:r>
      <w:r>
        <w:rPr>
          <w:lang w:eastAsia="zh-CN"/>
        </w:rPr>
        <w:t xml:space="preserve">, </w:t>
      </w:r>
      <w:r w:rsidRPr="005713B4">
        <w:rPr>
          <w:lang w:eastAsia="zh-CN"/>
        </w:rPr>
        <w:t xml:space="preserve">руководитель </w:t>
      </w:r>
      <w:r>
        <w:rPr>
          <w:lang w:eastAsia="zh-CN"/>
        </w:rPr>
        <w:t>Р</w:t>
      </w:r>
      <w:r w:rsidRPr="005713B4">
        <w:rPr>
          <w:lang w:eastAsia="zh-CN"/>
        </w:rPr>
        <w:t>абочей группы</w:t>
      </w:r>
      <w:r>
        <w:rPr>
          <w:lang w:eastAsia="zh-CN"/>
        </w:rPr>
        <w:t>;</w:t>
      </w:r>
    </w:p>
    <w:p w:rsidR="009D55E7" w:rsidRPr="0030616E" w:rsidRDefault="009D55E7" w:rsidP="009D55E7">
      <w:pPr>
        <w:numPr>
          <w:ilvl w:val="0"/>
          <w:numId w:val="6"/>
        </w:numPr>
        <w:tabs>
          <w:tab w:val="num" w:pos="840"/>
          <w:tab w:val="left" w:pos="993"/>
        </w:tabs>
        <w:suppressAutoHyphens/>
        <w:spacing w:before="120" w:line="360" w:lineRule="auto"/>
        <w:ind w:left="0" w:firstLine="709"/>
        <w:jc w:val="both"/>
        <w:rPr>
          <w:sz w:val="24"/>
          <w:lang w:eastAsia="zh-CN"/>
        </w:rPr>
      </w:pPr>
      <w:r>
        <w:rPr>
          <w:lang w:eastAsia="zh-CN"/>
        </w:rPr>
        <w:t>Бондарева Наталья Владимировна</w:t>
      </w:r>
      <w:r w:rsidRPr="005713B4">
        <w:rPr>
          <w:lang w:eastAsia="zh-CN"/>
        </w:rPr>
        <w:t xml:space="preserve"> – </w:t>
      </w:r>
      <w:r>
        <w:rPr>
          <w:lang w:eastAsia="zh-CN"/>
        </w:rPr>
        <w:t xml:space="preserve">член комиссии с правом решающего голоса, </w:t>
      </w:r>
      <w:r w:rsidRPr="005713B4">
        <w:rPr>
          <w:lang w:eastAsia="zh-CN"/>
        </w:rPr>
        <w:t>член рабочей группы</w:t>
      </w:r>
      <w:r>
        <w:rPr>
          <w:lang w:eastAsia="zh-CN"/>
        </w:rPr>
        <w:t>;</w:t>
      </w:r>
      <w:r w:rsidRPr="005713B4">
        <w:rPr>
          <w:lang w:eastAsia="zh-CN"/>
        </w:rPr>
        <w:t xml:space="preserve"> </w:t>
      </w:r>
    </w:p>
    <w:p w:rsidR="009D55E7" w:rsidRPr="005713B4" w:rsidRDefault="009D55E7" w:rsidP="009D55E7">
      <w:pPr>
        <w:numPr>
          <w:ilvl w:val="0"/>
          <w:numId w:val="6"/>
        </w:numPr>
        <w:tabs>
          <w:tab w:val="num" w:pos="840"/>
          <w:tab w:val="left" w:pos="993"/>
        </w:tabs>
        <w:suppressAutoHyphens/>
        <w:spacing w:before="120" w:line="360" w:lineRule="auto"/>
        <w:ind w:left="0" w:firstLine="709"/>
        <w:jc w:val="both"/>
        <w:rPr>
          <w:sz w:val="24"/>
          <w:lang w:eastAsia="zh-CN"/>
        </w:rPr>
      </w:pPr>
      <w:r>
        <w:rPr>
          <w:lang w:eastAsia="zh-CN"/>
        </w:rPr>
        <w:t>Бирюков Александр Сергеевич</w:t>
      </w:r>
      <w:r w:rsidRPr="005713B4">
        <w:rPr>
          <w:lang w:eastAsia="zh-CN"/>
        </w:rPr>
        <w:t xml:space="preserve"> – </w:t>
      </w:r>
      <w:r w:rsidRPr="00F36EB3">
        <w:rPr>
          <w:lang w:eastAsia="zh-CN"/>
        </w:rPr>
        <w:t xml:space="preserve">системный администратор ТКСА ГАС «Выборы» </w:t>
      </w:r>
      <w:r>
        <w:rPr>
          <w:lang w:eastAsia="zh-CN"/>
        </w:rPr>
        <w:t>Миллеровского</w:t>
      </w:r>
      <w:r w:rsidRPr="00F36EB3">
        <w:rPr>
          <w:lang w:eastAsia="zh-CN"/>
        </w:rPr>
        <w:t xml:space="preserve"> района</w:t>
      </w:r>
      <w:r>
        <w:rPr>
          <w:lang w:eastAsia="zh-CN"/>
        </w:rPr>
        <w:t xml:space="preserve">, </w:t>
      </w:r>
      <w:r w:rsidRPr="005713B4">
        <w:rPr>
          <w:lang w:eastAsia="zh-CN"/>
        </w:rPr>
        <w:t>член рабочей группы</w:t>
      </w:r>
      <w:r>
        <w:rPr>
          <w:lang w:eastAsia="zh-CN"/>
        </w:rPr>
        <w:t xml:space="preserve">; </w:t>
      </w:r>
    </w:p>
    <w:p w:rsidR="009D55E7" w:rsidRPr="004927E6" w:rsidRDefault="009D55E7" w:rsidP="004927E6">
      <w:pPr>
        <w:numPr>
          <w:ilvl w:val="0"/>
          <w:numId w:val="6"/>
        </w:numPr>
        <w:tabs>
          <w:tab w:val="num" w:pos="840"/>
          <w:tab w:val="left" w:pos="993"/>
        </w:tabs>
        <w:suppressAutoHyphens/>
        <w:spacing w:before="120" w:line="360" w:lineRule="auto"/>
        <w:ind w:left="0" w:firstLine="709"/>
        <w:jc w:val="both"/>
        <w:rPr>
          <w:sz w:val="24"/>
          <w:lang w:eastAsia="zh-CN"/>
        </w:rPr>
      </w:pPr>
      <w:proofErr w:type="spellStart"/>
      <w:r>
        <w:rPr>
          <w:lang w:eastAsia="zh-CN"/>
        </w:rPr>
        <w:t>Токач</w:t>
      </w:r>
      <w:proofErr w:type="spellEnd"/>
      <w:r>
        <w:rPr>
          <w:lang w:eastAsia="zh-CN"/>
        </w:rPr>
        <w:t xml:space="preserve"> Анна Ивановна</w:t>
      </w:r>
      <w:r w:rsidRPr="00467B06">
        <w:rPr>
          <w:lang w:eastAsia="zh-CN"/>
        </w:rPr>
        <w:t xml:space="preserve"> – </w:t>
      </w:r>
      <w:r>
        <w:rPr>
          <w:lang w:eastAsia="zh-CN"/>
        </w:rPr>
        <w:t>инспектор направления охраны общественного порядка ОМВД России по Миллеровскому району</w:t>
      </w:r>
      <w:r w:rsidRPr="00467B06">
        <w:rPr>
          <w:lang w:eastAsia="zh-CN"/>
        </w:rPr>
        <w:t xml:space="preserve">, </w:t>
      </w:r>
      <w:r>
        <w:rPr>
          <w:lang w:eastAsia="zh-CN"/>
        </w:rPr>
        <w:t>старший лейтенант полиции</w:t>
      </w:r>
      <w:r w:rsidRPr="00467B06">
        <w:rPr>
          <w:lang w:eastAsia="zh-CN"/>
        </w:rPr>
        <w:t xml:space="preserve"> (по</w:t>
      </w:r>
      <w:r w:rsidRPr="005713B4">
        <w:rPr>
          <w:lang w:eastAsia="zh-CN"/>
        </w:rPr>
        <w:t xml:space="preserve"> согласованию)</w:t>
      </w:r>
      <w:r>
        <w:rPr>
          <w:lang w:eastAsia="zh-CN"/>
        </w:rPr>
        <w:t>, член рабочей группы</w:t>
      </w:r>
      <w:r w:rsidR="004927E6">
        <w:rPr>
          <w:lang w:eastAsia="zh-CN"/>
        </w:rPr>
        <w:t>.</w:t>
      </w:r>
      <w:bookmarkStart w:id="1" w:name="_GoBack"/>
      <w:bookmarkEnd w:id="1"/>
    </w:p>
    <w:p w:rsidR="009D55E7" w:rsidRPr="009D55E7" w:rsidRDefault="009D55E7" w:rsidP="009D55E7">
      <w:pPr>
        <w:keepNext/>
        <w:numPr>
          <w:ilvl w:val="0"/>
          <w:numId w:val="5"/>
        </w:numPr>
        <w:suppressAutoHyphens/>
        <w:ind w:left="6120" w:hanging="591"/>
        <w:jc w:val="left"/>
        <w:outlineLvl w:val="0"/>
        <w:rPr>
          <w:rFonts w:eastAsia="Times New Roman"/>
          <w:sz w:val="24"/>
          <w:szCs w:val="24"/>
          <w:lang w:eastAsia="zh-CN"/>
        </w:rPr>
      </w:pPr>
    </w:p>
    <w:p w:rsidR="009D55E7" w:rsidRPr="009D55E7" w:rsidRDefault="009D55E7" w:rsidP="009D55E7">
      <w:pPr>
        <w:keepNext/>
        <w:numPr>
          <w:ilvl w:val="0"/>
          <w:numId w:val="5"/>
        </w:numPr>
        <w:suppressAutoHyphens/>
        <w:ind w:left="6120" w:hanging="591"/>
        <w:jc w:val="left"/>
        <w:outlineLvl w:val="0"/>
        <w:rPr>
          <w:rFonts w:eastAsia="Times New Roman"/>
          <w:sz w:val="24"/>
          <w:szCs w:val="24"/>
          <w:lang w:eastAsia="zh-CN"/>
        </w:rPr>
      </w:pPr>
    </w:p>
    <w:p w:rsidR="009D55E7" w:rsidRPr="009D55E7" w:rsidRDefault="009D55E7" w:rsidP="009D55E7">
      <w:pPr>
        <w:keepNext/>
        <w:numPr>
          <w:ilvl w:val="0"/>
          <w:numId w:val="5"/>
        </w:numPr>
        <w:suppressAutoHyphens/>
        <w:ind w:left="6120" w:hanging="591"/>
        <w:jc w:val="left"/>
        <w:outlineLvl w:val="0"/>
        <w:rPr>
          <w:rFonts w:eastAsia="Times New Roman"/>
          <w:sz w:val="24"/>
          <w:szCs w:val="24"/>
          <w:lang w:eastAsia="zh-CN"/>
        </w:rPr>
      </w:pPr>
    </w:p>
    <w:p w:rsidR="009D55E7" w:rsidRPr="009D55E7" w:rsidRDefault="009D55E7" w:rsidP="009D55E7">
      <w:pPr>
        <w:keepNext/>
        <w:numPr>
          <w:ilvl w:val="0"/>
          <w:numId w:val="5"/>
        </w:numPr>
        <w:suppressAutoHyphens/>
        <w:ind w:left="6120" w:hanging="591"/>
        <w:jc w:val="left"/>
        <w:outlineLvl w:val="0"/>
        <w:rPr>
          <w:rFonts w:eastAsia="Times New Roman"/>
          <w:sz w:val="24"/>
          <w:szCs w:val="24"/>
          <w:lang w:eastAsia="zh-CN"/>
        </w:rPr>
      </w:pPr>
    </w:p>
    <w:p w:rsidR="009D55E7" w:rsidRPr="009D55E7" w:rsidRDefault="009D55E7" w:rsidP="009D55E7">
      <w:pPr>
        <w:keepNext/>
        <w:numPr>
          <w:ilvl w:val="0"/>
          <w:numId w:val="5"/>
        </w:numPr>
        <w:suppressAutoHyphens/>
        <w:ind w:left="6120" w:hanging="591"/>
        <w:jc w:val="left"/>
        <w:outlineLvl w:val="0"/>
        <w:rPr>
          <w:rFonts w:eastAsia="Times New Roman"/>
          <w:sz w:val="24"/>
          <w:szCs w:val="24"/>
          <w:lang w:eastAsia="zh-CN"/>
        </w:rPr>
      </w:pPr>
    </w:p>
    <w:p w:rsidR="009D55E7" w:rsidRPr="009D55E7" w:rsidRDefault="009D55E7" w:rsidP="009D55E7">
      <w:pPr>
        <w:keepNext/>
        <w:numPr>
          <w:ilvl w:val="0"/>
          <w:numId w:val="5"/>
        </w:numPr>
        <w:suppressAutoHyphens/>
        <w:ind w:left="6120" w:hanging="591"/>
        <w:jc w:val="left"/>
        <w:outlineLvl w:val="0"/>
        <w:rPr>
          <w:rFonts w:eastAsia="Times New Roman"/>
          <w:sz w:val="24"/>
          <w:szCs w:val="24"/>
          <w:lang w:eastAsia="zh-CN"/>
        </w:rPr>
      </w:pPr>
    </w:p>
    <w:p w:rsidR="009D55E7" w:rsidRPr="009D55E7" w:rsidRDefault="009D55E7" w:rsidP="009D55E7">
      <w:pPr>
        <w:keepNext/>
        <w:numPr>
          <w:ilvl w:val="0"/>
          <w:numId w:val="5"/>
        </w:numPr>
        <w:suppressAutoHyphens/>
        <w:ind w:left="6120" w:hanging="591"/>
        <w:jc w:val="left"/>
        <w:outlineLvl w:val="0"/>
        <w:rPr>
          <w:rFonts w:eastAsia="Times New Roman"/>
          <w:sz w:val="24"/>
          <w:szCs w:val="24"/>
          <w:lang w:eastAsia="zh-CN"/>
        </w:rPr>
      </w:pPr>
    </w:p>
    <w:p w:rsidR="009D55E7" w:rsidRPr="009D55E7" w:rsidRDefault="009D55E7" w:rsidP="009D55E7">
      <w:pPr>
        <w:keepNext/>
        <w:numPr>
          <w:ilvl w:val="0"/>
          <w:numId w:val="5"/>
        </w:numPr>
        <w:suppressAutoHyphens/>
        <w:ind w:left="6120" w:hanging="591"/>
        <w:jc w:val="left"/>
        <w:outlineLvl w:val="0"/>
        <w:rPr>
          <w:rFonts w:eastAsia="Times New Roman"/>
          <w:sz w:val="24"/>
          <w:szCs w:val="24"/>
          <w:lang w:eastAsia="zh-CN"/>
        </w:rPr>
      </w:pPr>
    </w:p>
    <w:p w:rsidR="009D55E7" w:rsidRDefault="009D55E7" w:rsidP="009D55E7">
      <w:pPr>
        <w:keepNext/>
        <w:numPr>
          <w:ilvl w:val="0"/>
          <w:numId w:val="5"/>
        </w:numPr>
        <w:suppressAutoHyphens/>
        <w:ind w:left="6120" w:hanging="591"/>
        <w:jc w:val="left"/>
        <w:outlineLvl w:val="0"/>
      </w:pPr>
      <w:r w:rsidRPr="009D55E7">
        <w:rPr>
          <w:rFonts w:eastAsia="Times New Roman"/>
          <w:sz w:val="22"/>
          <w:szCs w:val="22"/>
          <w:lang w:eastAsia="zh-CN"/>
        </w:rPr>
        <w:t xml:space="preserve"> </w:t>
      </w:r>
    </w:p>
    <w:sectPr w:rsidR="009D55E7" w:rsidSect="009D55E7">
      <w:headerReference w:type="default" r:id="rId8"/>
      <w:pgSz w:w="11906" w:h="16838"/>
      <w:pgMar w:top="1134" w:right="851" w:bottom="1134" w:left="130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2C8" w:rsidRDefault="000F22C8">
      <w:r>
        <w:separator/>
      </w:r>
    </w:p>
  </w:endnote>
  <w:endnote w:type="continuationSeparator" w:id="0">
    <w:p w:rsidR="000F22C8" w:rsidRDefault="000F2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2C8" w:rsidRDefault="000F22C8">
      <w:r>
        <w:separator/>
      </w:r>
    </w:p>
  </w:footnote>
  <w:footnote w:type="continuationSeparator" w:id="0">
    <w:p w:rsidR="000F22C8" w:rsidRDefault="000F2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AFB" w:rsidRDefault="00EA6C4B">
    <w:pPr>
      <w:pStyle w:val="a3"/>
    </w:pPr>
    <w:r>
      <w:fldChar w:fldCharType="begin"/>
    </w:r>
    <w:r>
      <w:instrText xml:space="preserve"> PAGE   \* MERGEFORMAT </w:instrText>
    </w:r>
    <w:r>
      <w:fldChar w:fldCharType="separate"/>
    </w:r>
    <w:r w:rsidR="004927E6">
      <w:rPr>
        <w:noProof/>
      </w:rPr>
      <w:t>6</w:t>
    </w:r>
    <w:r>
      <w:fldChar w:fldCharType="end"/>
    </w:r>
  </w:p>
  <w:p w:rsidR="00E63AFB" w:rsidRDefault="000F22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  <w:rPr>
        <w:rFonts w:ascii="Times New Roman" w:eastAsia="Times New Roman" w:hAnsi="Times New Roman" w:cs="Times New Roman" w:hint="default"/>
        <w:b w:val="0"/>
        <w:bCs w:val="0"/>
        <w:sz w:val="28"/>
        <w:szCs w:val="28"/>
      </w:rPr>
    </w:lvl>
  </w:abstractNum>
  <w:abstractNum w:abstractNumId="2">
    <w:nsid w:val="4B5674A6"/>
    <w:multiLevelType w:val="hybridMultilevel"/>
    <w:tmpl w:val="595807C2"/>
    <w:lvl w:ilvl="0" w:tplc="6FD2660C">
      <w:start w:val="1"/>
      <w:numFmt w:val="decimal"/>
      <w:lvlText w:val="%1."/>
      <w:lvlJc w:val="left"/>
      <w:pPr>
        <w:ind w:left="475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3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1FB3227"/>
    <w:multiLevelType w:val="hybridMultilevel"/>
    <w:tmpl w:val="EA2C292E"/>
    <w:lvl w:ilvl="0" w:tplc="F24279D8">
      <w:start w:val="2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626E6B28"/>
    <w:multiLevelType w:val="hybridMultilevel"/>
    <w:tmpl w:val="8A4E3BCA"/>
    <w:lvl w:ilvl="0" w:tplc="45DED5C4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350"/>
    <w:rsid w:val="00097258"/>
    <w:rsid w:val="000F22C8"/>
    <w:rsid w:val="001F29FD"/>
    <w:rsid w:val="003C09B7"/>
    <w:rsid w:val="004927E6"/>
    <w:rsid w:val="00571643"/>
    <w:rsid w:val="007B7350"/>
    <w:rsid w:val="008B3CE2"/>
    <w:rsid w:val="009D55E7"/>
    <w:rsid w:val="00E45400"/>
    <w:rsid w:val="00EA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134B47-DD78-4BF3-9606-AA23C520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CE2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B3C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B3CE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semiHidden/>
    <w:rsid w:val="008B3CE2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8B3CE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7">
    <w:name w:val="Body Text Indent"/>
    <w:basedOn w:val="a"/>
    <w:link w:val="a8"/>
    <w:semiHidden/>
    <w:rsid w:val="008B3CE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8B3CE2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9">
    <w:name w:val="Рабочий"/>
    <w:basedOn w:val="a"/>
    <w:rsid w:val="008B3CE2"/>
    <w:pPr>
      <w:spacing w:line="360" w:lineRule="auto"/>
      <w:ind w:firstLine="709"/>
      <w:jc w:val="both"/>
    </w:pPr>
    <w:rPr>
      <w:rFonts w:eastAsia="Times New Roman"/>
      <w:sz w:val="24"/>
      <w:szCs w:val="20"/>
    </w:rPr>
  </w:style>
  <w:style w:type="paragraph" w:styleId="aa">
    <w:name w:val="List Paragraph"/>
    <w:basedOn w:val="a"/>
    <w:qFormat/>
    <w:rsid w:val="008B3CE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C09B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C09B7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1600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2024-01-15T12:36:00Z</cp:lastPrinted>
  <dcterms:created xsi:type="dcterms:W3CDTF">2024-01-09T13:00:00Z</dcterms:created>
  <dcterms:modified xsi:type="dcterms:W3CDTF">2024-01-15T12:40:00Z</dcterms:modified>
</cp:coreProperties>
</file>